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796" w:rsidRPr="00633796" w:rsidRDefault="00633796" w:rsidP="00633796">
      <w:pPr>
        <w:rPr>
          <w:rFonts w:ascii="Century"/>
        </w:rPr>
      </w:pPr>
      <w:bookmarkStart w:id="0" w:name="_GoBack"/>
      <w:bookmarkEnd w:id="0"/>
      <w:r w:rsidRPr="00633796">
        <w:rPr>
          <w:rFonts w:ascii="Century" w:hint="eastAsia"/>
        </w:rPr>
        <w:t>別記様式</w:t>
      </w:r>
      <w:r>
        <w:rPr>
          <w:rFonts w:ascii="Century" w:hint="eastAsia"/>
        </w:rPr>
        <w:t>１</w:t>
      </w:r>
      <w:r w:rsidR="00F7782B">
        <w:rPr>
          <w:rFonts w:ascii="Century" w:hint="eastAsia"/>
        </w:rPr>
        <w:t>－１</w:t>
      </w:r>
      <w:r w:rsidRPr="00633796">
        <w:rPr>
          <w:rFonts w:ascii="Century" w:hint="eastAsia"/>
        </w:rPr>
        <w:t>（第</w:t>
      </w:r>
      <w:r w:rsidR="00C81D88">
        <w:rPr>
          <w:rFonts w:ascii="Century" w:hint="eastAsia"/>
        </w:rPr>
        <w:t>３</w:t>
      </w:r>
      <w:r w:rsidRPr="00633796">
        <w:rPr>
          <w:rFonts w:ascii="Century" w:hint="eastAsia"/>
        </w:rPr>
        <w:t xml:space="preserve"> </w:t>
      </w:r>
      <w:r>
        <w:rPr>
          <w:rFonts w:ascii="Century" w:hint="eastAsia"/>
        </w:rPr>
        <w:t>定期性能検査</w:t>
      </w:r>
      <w:r w:rsidR="00C81D88">
        <w:rPr>
          <w:rFonts w:ascii="Century" w:hint="eastAsia"/>
        </w:rPr>
        <w:t>結果の報告</w:t>
      </w:r>
      <w:r w:rsidRPr="00633796">
        <w:rPr>
          <w:rFonts w:ascii="Century" w:hint="eastAsia"/>
        </w:rPr>
        <w:t>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633796" w:rsidRPr="00633796" w:rsidTr="009931F0">
        <w:trPr>
          <w:trHeight w:val="12840"/>
        </w:trPr>
        <w:tc>
          <w:tcPr>
            <w:tcW w:w="9634" w:type="dxa"/>
            <w:tcBorders>
              <w:left w:val="single" w:sz="4" w:space="0" w:color="auto"/>
            </w:tcBorders>
          </w:tcPr>
          <w:p w:rsidR="00633796" w:rsidRPr="00A74E4C" w:rsidRDefault="006F042D" w:rsidP="00C81D88">
            <w:pPr>
              <w:jc w:val="center"/>
              <w:rPr>
                <w:rFonts w:ascii="Century"/>
                <w:b/>
                <w:sz w:val="28"/>
                <w:szCs w:val="28"/>
              </w:rPr>
            </w:pPr>
            <w:r w:rsidRPr="00A74E4C">
              <w:rPr>
                <w:rFonts w:ascii="Century" w:hint="eastAsia"/>
                <w:b/>
                <w:sz w:val="28"/>
                <w:szCs w:val="28"/>
              </w:rPr>
              <w:t>登録製品</w:t>
            </w:r>
            <w:r w:rsidR="006C5841" w:rsidRPr="00A74E4C">
              <w:rPr>
                <w:rFonts w:ascii="Century" w:hint="eastAsia"/>
                <w:b/>
                <w:sz w:val="28"/>
                <w:szCs w:val="28"/>
              </w:rPr>
              <w:t>の</w:t>
            </w:r>
            <w:r w:rsidR="00633796" w:rsidRPr="00A74E4C">
              <w:rPr>
                <w:rFonts w:ascii="Century" w:hint="eastAsia"/>
                <w:b/>
                <w:sz w:val="28"/>
                <w:szCs w:val="28"/>
              </w:rPr>
              <w:t>定期性能</w:t>
            </w:r>
            <w:r w:rsidR="00C81D88" w:rsidRPr="00A74E4C">
              <w:rPr>
                <w:rFonts w:ascii="Century" w:hint="eastAsia"/>
                <w:b/>
                <w:sz w:val="28"/>
                <w:szCs w:val="28"/>
              </w:rPr>
              <w:t>検査試験</w:t>
            </w:r>
            <w:r w:rsidR="00633796" w:rsidRPr="00A74E4C">
              <w:rPr>
                <w:rFonts w:ascii="Century" w:hint="eastAsia"/>
                <w:b/>
                <w:sz w:val="28"/>
                <w:szCs w:val="28"/>
              </w:rPr>
              <w:t>報告書</w:t>
            </w:r>
          </w:p>
          <w:p w:rsidR="00633796" w:rsidRPr="00A74E4C" w:rsidRDefault="00633796" w:rsidP="00633796">
            <w:pPr>
              <w:jc w:val="right"/>
              <w:rPr>
                <w:rFonts w:ascii="Century"/>
              </w:rPr>
            </w:pPr>
            <w:r w:rsidRPr="00A74E4C">
              <w:rPr>
                <w:rFonts w:ascii="Century" w:hint="eastAsia"/>
              </w:rPr>
              <w:t xml:space="preserve">　　年　　月　　日</w:t>
            </w:r>
          </w:p>
          <w:p w:rsidR="00633796" w:rsidRPr="00A74E4C" w:rsidRDefault="00633796" w:rsidP="00633796">
            <w:pPr>
              <w:ind w:firstLineChars="100" w:firstLine="210"/>
              <w:rPr>
                <w:rFonts w:ascii="Century"/>
              </w:rPr>
            </w:pPr>
            <w:r w:rsidRPr="00A74E4C">
              <w:rPr>
                <w:rFonts w:ascii="Century" w:hint="eastAsia"/>
              </w:rPr>
              <w:t>板硝子協会　殿</w:t>
            </w:r>
          </w:p>
          <w:p w:rsidR="00633796" w:rsidRPr="00A74E4C" w:rsidRDefault="00633796" w:rsidP="00633796">
            <w:pPr>
              <w:rPr>
                <w:rFonts w:ascii="Century"/>
              </w:rPr>
            </w:pPr>
          </w:p>
          <w:p w:rsidR="00633796" w:rsidRPr="00A74E4C" w:rsidRDefault="00C81D88" w:rsidP="00633796">
            <w:pPr>
              <w:ind w:firstLineChars="100" w:firstLine="200"/>
              <w:rPr>
                <w:rFonts w:ascii="Century"/>
                <w:sz w:val="20"/>
                <w:szCs w:val="20"/>
              </w:rPr>
            </w:pPr>
            <w:r w:rsidRPr="00A74E4C">
              <w:rPr>
                <w:rFonts w:ascii="Century" w:hint="eastAsia"/>
                <w:sz w:val="20"/>
                <w:szCs w:val="20"/>
              </w:rPr>
              <w:t>防犯性能の高い建物部品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目録</w:t>
            </w:r>
            <w:r w:rsidR="00FD4BEB" w:rsidRPr="00A74E4C">
              <w:rPr>
                <w:rFonts w:ascii="Century" w:hint="eastAsia"/>
                <w:sz w:val="20"/>
                <w:szCs w:val="20"/>
              </w:rPr>
              <w:t>に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掲載</w:t>
            </w:r>
            <w:r w:rsidR="00FD4BEB" w:rsidRPr="00A74E4C">
              <w:rPr>
                <w:rFonts w:ascii="Century" w:hint="eastAsia"/>
                <w:sz w:val="20"/>
                <w:szCs w:val="20"/>
              </w:rPr>
              <w:t>されている登録製品について、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板硝子協会規程第</w:t>
            </w:r>
            <w:r w:rsidRPr="00A74E4C">
              <w:rPr>
                <w:rFonts w:ascii="Century" w:hint="eastAsia"/>
                <w:sz w:val="20"/>
                <w:szCs w:val="20"/>
              </w:rPr>
              <w:t>３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 xml:space="preserve"> </w:t>
            </w:r>
            <w:r w:rsidR="00307682" w:rsidRPr="00A74E4C">
              <w:rPr>
                <w:rFonts w:ascii="Century" w:hint="eastAsia"/>
                <w:sz w:val="20"/>
                <w:szCs w:val="20"/>
              </w:rPr>
              <w:t>定期性能検査</w:t>
            </w:r>
            <w:r w:rsidR="0084784D" w:rsidRPr="00A74E4C">
              <w:rPr>
                <w:rFonts w:ascii="Century" w:hint="eastAsia"/>
                <w:sz w:val="20"/>
                <w:szCs w:val="20"/>
              </w:rPr>
              <w:t>結果</w:t>
            </w:r>
            <w:r w:rsidRPr="00A74E4C">
              <w:rPr>
                <w:rFonts w:ascii="Century" w:hint="eastAsia"/>
                <w:sz w:val="20"/>
                <w:szCs w:val="20"/>
              </w:rPr>
              <w:t>の報告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に</w:t>
            </w:r>
            <w:r w:rsidRPr="00A74E4C">
              <w:rPr>
                <w:rFonts w:ascii="Century" w:hint="eastAsia"/>
                <w:sz w:val="20"/>
                <w:szCs w:val="20"/>
              </w:rPr>
              <w:t>関する事項に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基づき</w:t>
            </w:r>
            <w:r w:rsidR="00307682" w:rsidRPr="00A74E4C">
              <w:rPr>
                <w:rFonts w:ascii="Century" w:hint="eastAsia"/>
                <w:sz w:val="20"/>
                <w:szCs w:val="20"/>
              </w:rPr>
              <w:t>防犯</w:t>
            </w:r>
            <w:r w:rsidR="006C5841" w:rsidRPr="00A74E4C">
              <w:rPr>
                <w:rFonts w:ascii="Century" w:hint="eastAsia"/>
                <w:sz w:val="20"/>
                <w:szCs w:val="20"/>
              </w:rPr>
              <w:t>性能</w:t>
            </w:r>
            <w:r w:rsidR="00307682" w:rsidRPr="00A74E4C">
              <w:rPr>
                <w:rFonts w:ascii="Century" w:hint="eastAsia"/>
                <w:sz w:val="20"/>
                <w:szCs w:val="20"/>
              </w:rPr>
              <w:t>の定期性能</w:t>
            </w:r>
            <w:r w:rsidRPr="00A74E4C">
              <w:rPr>
                <w:rFonts w:ascii="Century" w:hint="eastAsia"/>
                <w:sz w:val="20"/>
                <w:szCs w:val="20"/>
              </w:rPr>
              <w:t>検査試験</w:t>
            </w:r>
            <w:r w:rsidR="00307682" w:rsidRPr="00A74E4C">
              <w:rPr>
                <w:rFonts w:ascii="Century" w:hint="eastAsia"/>
                <w:sz w:val="20"/>
                <w:szCs w:val="20"/>
              </w:rPr>
              <w:t>報告書を提出し</w:t>
            </w:r>
            <w:r w:rsidR="00633796" w:rsidRPr="00A74E4C">
              <w:rPr>
                <w:rFonts w:ascii="Century" w:hint="eastAsia"/>
                <w:sz w:val="20"/>
                <w:szCs w:val="20"/>
              </w:rPr>
              <w:t>ます。</w:t>
            </w:r>
          </w:p>
          <w:p w:rsidR="00633796" w:rsidRPr="00A74E4C" w:rsidRDefault="00633796" w:rsidP="00633796">
            <w:pPr>
              <w:rPr>
                <w:rFonts w:ascii="Century"/>
                <w:sz w:val="20"/>
                <w:szCs w:val="20"/>
              </w:rPr>
            </w:pPr>
          </w:p>
          <w:p w:rsidR="00633796" w:rsidRPr="002C3112" w:rsidRDefault="00633796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１　</w:t>
            </w:r>
            <w:r w:rsidR="00307682" w:rsidRPr="002C3112">
              <w:rPr>
                <w:rFonts w:ascii="Century" w:hint="eastAsia"/>
                <w:sz w:val="20"/>
                <w:szCs w:val="20"/>
              </w:rPr>
              <w:t>申請者</w:t>
            </w:r>
          </w:p>
          <w:p w:rsidR="00633796" w:rsidRPr="002C3112" w:rsidRDefault="00307682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・事業者名　：</w:t>
            </w:r>
          </w:p>
          <w:p w:rsidR="00307682" w:rsidRPr="002C3112" w:rsidRDefault="00307682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・住所</w:t>
            </w:r>
            <w:r w:rsidR="00E43BB0" w:rsidRPr="002C3112">
              <w:rPr>
                <w:rFonts w:ascii="Century" w:hint="eastAsia"/>
                <w:sz w:val="20"/>
                <w:szCs w:val="20"/>
              </w:rPr>
              <w:t xml:space="preserve">　　　</w:t>
            </w:r>
            <w:r w:rsidRPr="002C3112">
              <w:rPr>
                <w:rFonts w:ascii="Century" w:hint="eastAsia"/>
                <w:sz w:val="20"/>
                <w:szCs w:val="20"/>
              </w:rPr>
              <w:t>：</w:t>
            </w:r>
          </w:p>
          <w:p w:rsidR="00E43BB0" w:rsidRPr="002C3112" w:rsidRDefault="00307682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E43BB0" w:rsidRPr="002C3112">
              <w:rPr>
                <w:rFonts w:ascii="Century" w:hint="eastAsia"/>
                <w:sz w:val="20"/>
                <w:szCs w:val="20"/>
              </w:rPr>
              <w:t>・担当者氏名：</w:t>
            </w:r>
          </w:p>
          <w:p w:rsidR="00AE7743" w:rsidRDefault="00307682" w:rsidP="00E43BB0">
            <w:pPr>
              <w:ind w:firstLineChars="200" w:firstLine="400"/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>・連絡先</w:t>
            </w:r>
            <w:r w:rsidR="00E43BB0" w:rsidRPr="002C3112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Pr="002C3112">
              <w:rPr>
                <w:rFonts w:ascii="Century" w:hint="eastAsia"/>
                <w:sz w:val="20"/>
                <w:szCs w:val="20"/>
              </w:rPr>
              <w:t>：</w:t>
            </w:r>
            <w:r w:rsidRPr="002C3112">
              <w:rPr>
                <w:rFonts w:ascii="Century" w:hint="eastAsia"/>
                <w:sz w:val="20"/>
                <w:szCs w:val="20"/>
              </w:rPr>
              <w:t>TEL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AE37CA">
              <w:rPr>
                <w:rFonts w:ascii="Century" w:hint="eastAsia"/>
                <w:sz w:val="20"/>
                <w:szCs w:val="20"/>
              </w:rPr>
              <w:t xml:space="preserve">　　　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2C3112">
              <w:rPr>
                <w:rFonts w:ascii="Century" w:hint="eastAsia"/>
                <w:sz w:val="20"/>
                <w:szCs w:val="20"/>
              </w:rPr>
              <w:t xml:space="preserve">　　　　　　</w:t>
            </w:r>
            <w:r w:rsidRPr="002C3112">
              <w:rPr>
                <w:rFonts w:ascii="Century" w:hint="eastAsia"/>
                <w:sz w:val="20"/>
                <w:szCs w:val="20"/>
              </w:rPr>
              <w:t>FAX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 xml:space="preserve">　　</w:t>
            </w:r>
          </w:p>
          <w:p w:rsidR="005D645B" w:rsidRPr="002C3112" w:rsidRDefault="005D645B" w:rsidP="00E43BB0">
            <w:pPr>
              <w:ind w:firstLineChars="200" w:firstLine="400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・担当者メールアドレス：</w:t>
            </w:r>
          </w:p>
          <w:p w:rsidR="00633796" w:rsidRPr="002C3112" w:rsidRDefault="00633796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２　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>商品名・構成</w:t>
            </w:r>
          </w:p>
          <w:p w:rsidR="00AE7743" w:rsidRPr="002C3112" w:rsidRDefault="00AE7743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</w:t>
            </w:r>
            <w:r w:rsidR="00001A80" w:rsidRPr="002C3112">
              <w:rPr>
                <w:rFonts w:ascii="Century" w:hint="eastAsia"/>
                <w:sz w:val="20"/>
                <w:szCs w:val="20"/>
              </w:rPr>
              <w:t>商品名　　：</w:t>
            </w:r>
          </w:p>
          <w:p w:rsidR="00001A80" w:rsidRPr="002C3112" w:rsidRDefault="00001A80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・ガラス構成：</w:t>
            </w:r>
          </w:p>
          <w:p w:rsidR="00001A80" w:rsidRPr="002C3112" w:rsidRDefault="00001A80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・製造元　　：</w:t>
            </w:r>
          </w:p>
          <w:p w:rsidR="00633796" w:rsidRPr="002C3112" w:rsidRDefault="00633796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３　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>試験実施日</w:t>
            </w:r>
          </w:p>
          <w:p w:rsidR="00633796" w:rsidRPr="002C3112" w:rsidRDefault="00AE7743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2C3112"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2C3112">
              <w:rPr>
                <w:rFonts w:ascii="Century" w:hint="eastAsia"/>
                <w:sz w:val="20"/>
                <w:szCs w:val="20"/>
              </w:rPr>
              <w:t xml:space="preserve">・　　</w:t>
            </w:r>
            <w:r w:rsidR="00076461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2C3112">
              <w:rPr>
                <w:rFonts w:ascii="Century" w:hint="eastAsia"/>
                <w:sz w:val="20"/>
                <w:szCs w:val="20"/>
              </w:rPr>
              <w:t>年　　月　　日</w:t>
            </w:r>
          </w:p>
          <w:p w:rsidR="00633796" w:rsidRPr="002C3112" w:rsidRDefault="00633796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４　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>試験場所</w:t>
            </w:r>
          </w:p>
          <w:p w:rsidR="00633796" w:rsidRPr="002C3112" w:rsidRDefault="00AE7743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2C3112"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2C3112">
              <w:rPr>
                <w:rFonts w:ascii="Century" w:hint="eastAsia"/>
                <w:sz w:val="20"/>
                <w:szCs w:val="20"/>
              </w:rPr>
              <w:t>・試験会場：</w:t>
            </w:r>
          </w:p>
          <w:p w:rsidR="00572393" w:rsidRPr="002C3112" w:rsidRDefault="00633796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５　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>試験方法：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 xml:space="preserve">JIS R 3108 </w:t>
            </w:r>
            <w:r w:rsidR="00AE7743" w:rsidRPr="002C3112">
              <w:rPr>
                <w:rFonts w:ascii="Century" w:hint="eastAsia"/>
                <w:sz w:val="20"/>
                <w:szCs w:val="20"/>
              </w:rPr>
              <w:t>「建築用ガラスの落球による防犯性能試験方法」に準拠</w:t>
            </w:r>
          </w:p>
          <w:p w:rsidR="00AE7743" w:rsidRPr="00E00D62" w:rsidRDefault="00572393" w:rsidP="002C3112">
            <w:pPr>
              <w:ind w:firstLineChars="200" w:firstLine="400"/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>・鋼球は、直径</w:t>
            </w:r>
            <w:r w:rsidRPr="00E00D62">
              <w:rPr>
                <w:rFonts w:ascii="Century" w:hint="eastAsia"/>
                <w:sz w:val="20"/>
                <w:szCs w:val="20"/>
              </w:rPr>
              <w:t>100</w:t>
            </w:r>
            <w:r w:rsidRPr="00E00D62">
              <w:rPr>
                <w:rFonts w:ascii="Century" w:hint="eastAsia"/>
                <w:sz w:val="20"/>
                <w:szCs w:val="20"/>
              </w:rPr>
              <w:t>±</w:t>
            </w:r>
            <w:r w:rsidRPr="00E00D62">
              <w:rPr>
                <w:rFonts w:ascii="Century" w:hint="eastAsia"/>
                <w:sz w:val="20"/>
                <w:szCs w:val="20"/>
              </w:rPr>
              <w:t>0.2mm</w:t>
            </w:r>
            <w:r w:rsidRPr="00E00D62">
              <w:rPr>
                <w:rFonts w:ascii="Century" w:hint="eastAsia"/>
                <w:sz w:val="20"/>
                <w:szCs w:val="20"/>
              </w:rPr>
              <w:t>、質量</w:t>
            </w:r>
            <w:r w:rsidRPr="00E00D62">
              <w:rPr>
                <w:rFonts w:ascii="Century" w:hint="eastAsia"/>
                <w:sz w:val="20"/>
                <w:szCs w:val="20"/>
              </w:rPr>
              <w:t>4.11</w:t>
            </w:r>
            <w:r w:rsidRPr="00E00D62">
              <w:rPr>
                <w:rFonts w:ascii="Century" w:hint="eastAsia"/>
                <w:sz w:val="20"/>
                <w:szCs w:val="20"/>
              </w:rPr>
              <w:t>±</w:t>
            </w:r>
            <w:r w:rsidRPr="00E00D62">
              <w:rPr>
                <w:rFonts w:ascii="Century" w:hint="eastAsia"/>
                <w:sz w:val="20"/>
                <w:szCs w:val="20"/>
              </w:rPr>
              <w:t>0.06kg</w:t>
            </w:r>
            <w:r w:rsidRPr="00E00D62">
              <w:rPr>
                <w:rFonts w:ascii="Century" w:hint="eastAsia"/>
                <w:sz w:val="20"/>
                <w:szCs w:val="20"/>
              </w:rPr>
              <w:t>とする。</w:t>
            </w:r>
          </w:p>
          <w:p w:rsidR="00AE7743" w:rsidRPr="00E00D62" w:rsidRDefault="00AE7743" w:rsidP="00C010B0">
            <w:pPr>
              <w:ind w:left="600" w:hangingChars="300" w:hanging="600"/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2C3112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・防犯性能区分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P</w:t>
            </w:r>
            <w:r w:rsidR="00C010B0" w:rsidRPr="00E00D62">
              <w:rPr>
                <w:rFonts w:ascii="Century"/>
                <w:sz w:val="20"/>
                <w:szCs w:val="20"/>
              </w:rPr>
              <w:t>2A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（</w:t>
            </w:r>
            <w:r w:rsidR="002C3112" w:rsidRPr="00E00D62">
              <w:rPr>
                <w:rFonts w:ascii="Century" w:hint="eastAsia"/>
                <w:sz w:val="20"/>
                <w:szCs w:val="20"/>
              </w:rPr>
              <w:t>落球高さ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3000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±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50mm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）</w:t>
            </w:r>
            <w:r w:rsidR="002C3112" w:rsidRPr="00E00D62">
              <w:rPr>
                <w:rFonts w:ascii="Century" w:hint="eastAsia"/>
                <w:sz w:val="20"/>
                <w:szCs w:val="20"/>
              </w:rPr>
              <w:t>とし、</w:t>
            </w:r>
            <w:r w:rsidR="00C010B0" w:rsidRPr="00E00D62">
              <w:rPr>
                <w:rFonts w:hint="eastAsia"/>
                <w:sz w:val="20"/>
                <w:szCs w:val="20"/>
              </w:rPr>
              <w:t>鋼球の底から供試体の表面までの距離とする。</w:t>
            </w:r>
          </w:p>
          <w:p w:rsidR="00572393" w:rsidRPr="00E00D62" w:rsidRDefault="00CB6EEA" w:rsidP="00633796">
            <w:pPr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2C3112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572393" w:rsidRPr="00E00D62">
              <w:rPr>
                <w:rFonts w:ascii="Century" w:hint="eastAsia"/>
                <w:sz w:val="20"/>
                <w:szCs w:val="20"/>
              </w:rPr>
              <w:t>・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試験室雰囲気温度は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18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℃±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5</w:t>
            </w:r>
            <w:r w:rsidR="00C010B0" w:rsidRPr="00E00D62">
              <w:rPr>
                <w:rFonts w:ascii="Century" w:hint="eastAsia"/>
                <w:sz w:val="20"/>
                <w:szCs w:val="20"/>
              </w:rPr>
              <w:t>℃とする。</w:t>
            </w:r>
          </w:p>
          <w:p w:rsidR="00CB6EEA" w:rsidRPr="00E00D62" w:rsidRDefault="002C3112" w:rsidP="002C3112">
            <w:pPr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CB6EEA" w:rsidRPr="00E00D62">
              <w:rPr>
                <w:rFonts w:ascii="Century" w:hint="eastAsia"/>
                <w:sz w:val="20"/>
                <w:szCs w:val="20"/>
              </w:rPr>
              <w:t>・判定基準：鋼球が当たってから５秒未満に供試体を完全に貫通しないこと。</w:t>
            </w:r>
          </w:p>
          <w:p w:rsidR="00CB6EEA" w:rsidRPr="00E00D62" w:rsidRDefault="00CB6EEA" w:rsidP="00633796">
            <w:pPr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>６　試験</w:t>
            </w:r>
            <w:r w:rsidR="00001A80" w:rsidRPr="00E00D62">
              <w:rPr>
                <w:rFonts w:ascii="Century" w:hint="eastAsia"/>
                <w:sz w:val="20"/>
                <w:szCs w:val="20"/>
              </w:rPr>
              <w:t>の実施内容と結果</w:t>
            </w:r>
          </w:p>
          <w:p w:rsidR="006E2EF1" w:rsidRPr="00E00D62" w:rsidRDefault="00001A80" w:rsidP="00633796">
            <w:pPr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6E2EF1" w:rsidRPr="00E00D62">
              <w:rPr>
                <w:rFonts w:ascii="Century" w:hint="eastAsia"/>
                <w:sz w:val="20"/>
                <w:szCs w:val="20"/>
              </w:rPr>
              <w:t>・鋼球の</w:t>
            </w:r>
            <w:r w:rsidR="00572393" w:rsidRPr="00E00D62">
              <w:rPr>
                <w:rFonts w:ascii="Century" w:hint="eastAsia"/>
                <w:sz w:val="20"/>
                <w:szCs w:val="20"/>
              </w:rPr>
              <w:t>径と</w:t>
            </w:r>
            <w:r w:rsidR="006E2EF1" w:rsidRPr="00E00D62">
              <w:rPr>
                <w:rFonts w:ascii="Century" w:hint="eastAsia"/>
                <w:sz w:val="20"/>
                <w:szCs w:val="20"/>
              </w:rPr>
              <w:t>質量　：</w:t>
            </w:r>
            <w:r w:rsidR="00572393" w:rsidRPr="00E00D62">
              <w:rPr>
                <w:rFonts w:ascii="Century" w:hint="eastAsia"/>
                <w:sz w:val="20"/>
                <w:szCs w:val="20"/>
              </w:rPr>
              <w:t xml:space="preserve">直径　　　</w:t>
            </w:r>
            <w:r w:rsidR="00076461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572393" w:rsidRPr="00E00D62">
              <w:rPr>
                <w:rFonts w:ascii="Century" w:hint="eastAsia"/>
                <w:sz w:val="20"/>
                <w:szCs w:val="20"/>
              </w:rPr>
              <w:t>mm</w:t>
            </w:r>
            <w:r w:rsidR="00572393" w:rsidRPr="00E00D62">
              <w:rPr>
                <w:rFonts w:ascii="Century" w:hint="eastAsia"/>
                <w:sz w:val="20"/>
                <w:szCs w:val="20"/>
              </w:rPr>
              <w:t xml:space="preserve">、質量　</w:t>
            </w:r>
            <w:r w:rsidR="006E2EF1" w:rsidRPr="00E00D62">
              <w:rPr>
                <w:rFonts w:ascii="Century" w:hint="eastAsia"/>
                <w:sz w:val="20"/>
                <w:szCs w:val="20"/>
              </w:rPr>
              <w:t xml:space="preserve">　　</w:t>
            </w:r>
            <w:r w:rsidR="00076461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6E2EF1" w:rsidRPr="00E00D62">
              <w:rPr>
                <w:rFonts w:ascii="Century" w:hint="eastAsia"/>
                <w:sz w:val="20"/>
                <w:szCs w:val="20"/>
              </w:rPr>
              <w:t>kg</w:t>
            </w:r>
          </w:p>
          <w:p w:rsidR="00633796" w:rsidRPr="00E00D62" w:rsidRDefault="00001A80" w:rsidP="006E2EF1">
            <w:pPr>
              <w:ind w:firstLineChars="200" w:firstLine="400"/>
              <w:rPr>
                <w:rFonts w:ascii="Century"/>
                <w:sz w:val="20"/>
                <w:szCs w:val="20"/>
              </w:rPr>
            </w:pPr>
            <w:r w:rsidRPr="00E00D62">
              <w:rPr>
                <w:rFonts w:ascii="Century" w:hint="eastAsia"/>
                <w:sz w:val="20"/>
                <w:szCs w:val="20"/>
              </w:rPr>
              <w:t>・鋼球の落下高さ</w:t>
            </w:r>
            <w:r w:rsidR="00A82433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E00D62">
              <w:rPr>
                <w:rFonts w:ascii="Century" w:hint="eastAsia"/>
                <w:sz w:val="20"/>
                <w:szCs w:val="20"/>
              </w:rPr>
              <w:t xml:space="preserve">：　</w:t>
            </w:r>
            <w:r w:rsidR="006E2EF1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076461" w:rsidRPr="00E00D62">
              <w:rPr>
                <w:rFonts w:ascii="Century" w:hint="eastAsia"/>
                <w:sz w:val="20"/>
                <w:szCs w:val="20"/>
              </w:rPr>
              <w:t xml:space="preserve">　</w:t>
            </w:r>
            <w:r w:rsidRPr="00E00D62">
              <w:rPr>
                <w:rFonts w:ascii="Century" w:hint="eastAsia"/>
                <w:sz w:val="20"/>
                <w:szCs w:val="20"/>
              </w:rPr>
              <w:t>ｍ</w:t>
            </w:r>
          </w:p>
          <w:p w:rsidR="00633796" w:rsidRPr="002C3112" w:rsidRDefault="00001A80" w:rsidP="00633796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</w:t>
            </w:r>
            <w:r w:rsidR="00A82433" w:rsidRPr="002C3112">
              <w:rPr>
                <w:rFonts w:ascii="Century" w:hint="eastAsia"/>
                <w:sz w:val="20"/>
                <w:szCs w:val="20"/>
              </w:rPr>
              <w:t xml:space="preserve">試験室雰囲気温度：　</w:t>
            </w:r>
            <w:r w:rsidR="006E2EF1" w:rsidRPr="002C3112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076461">
              <w:rPr>
                <w:rFonts w:ascii="Century" w:hint="eastAsia"/>
                <w:sz w:val="20"/>
                <w:szCs w:val="20"/>
              </w:rPr>
              <w:t xml:space="preserve">　</w:t>
            </w:r>
            <w:r w:rsidR="00A82433" w:rsidRPr="002C3112">
              <w:rPr>
                <w:rFonts w:ascii="Century" w:hint="eastAsia"/>
                <w:sz w:val="20"/>
                <w:szCs w:val="20"/>
              </w:rPr>
              <w:t>℃</w:t>
            </w:r>
          </w:p>
          <w:p w:rsidR="00A82433" w:rsidRPr="002C3112" w:rsidRDefault="00A82433" w:rsidP="00A82433">
            <w:pPr>
              <w:rPr>
                <w:rFonts w:ascii="Century"/>
                <w:sz w:val="20"/>
                <w:szCs w:val="20"/>
              </w:rPr>
            </w:pPr>
            <w:r w:rsidRPr="002C3112">
              <w:rPr>
                <w:rFonts w:ascii="Century" w:hint="eastAsia"/>
                <w:sz w:val="20"/>
                <w:szCs w:val="20"/>
              </w:rPr>
              <w:t xml:space="preserve">　　・添付資料：鋼球落下試験結果の写真（供試体３枚）</w:t>
            </w:r>
          </w:p>
          <w:p w:rsidR="00BC6D7D" w:rsidRPr="002C3112" w:rsidRDefault="00BC6D7D" w:rsidP="00BC6D7D">
            <w:pPr>
              <w:ind w:firstLineChars="200" w:firstLine="400"/>
              <w:jc w:val="left"/>
              <w:rPr>
                <w:sz w:val="20"/>
                <w:szCs w:val="20"/>
              </w:rPr>
            </w:pPr>
            <w:r w:rsidRPr="002C3112">
              <w:rPr>
                <w:rFonts w:hint="eastAsia"/>
                <w:sz w:val="20"/>
                <w:szCs w:val="20"/>
              </w:rPr>
              <w:t>・試験結果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4"/>
              <w:gridCol w:w="1694"/>
              <w:gridCol w:w="1695"/>
              <w:gridCol w:w="1694"/>
            </w:tblGrid>
            <w:tr w:rsidR="005D645B" w:rsidRPr="00BC6D7D" w:rsidTr="00BF5480"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供試体</w:t>
                  </w: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加撃１回目</w:t>
                  </w:r>
                </w:p>
              </w:tc>
              <w:tc>
                <w:tcPr>
                  <w:tcW w:w="1695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加撃２回目</w:t>
                  </w: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加撃３回目</w:t>
                  </w:r>
                </w:p>
              </w:tc>
            </w:tr>
            <w:tr w:rsidR="005D645B" w:rsidRPr="00BC6D7D" w:rsidTr="00BF5480"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Ｎｏ.１</w:t>
                  </w: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r w:rsidRPr="00BC6D7D">
                    <w:rPr>
                      <w:rFonts w:hint="eastAsia"/>
                    </w:rPr>
                    <w:t xml:space="preserve">　　　</w:t>
                  </w:r>
                </w:p>
              </w:tc>
              <w:tc>
                <w:tcPr>
                  <w:tcW w:w="1695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</w:tr>
            <w:tr w:rsidR="005D645B" w:rsidRPr="00BC6D7D" w:rsidTr="00BF5480"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Ｎｏ.２</w:t>
                  </w: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r>
                    <w:rPr>
                      <w:rFonts w:hint="eastAsia"/>
                    </w:rPr>
                    <w:t xml:space="preserve">      </w:t>
                  </w:r>
                </w:p>
              </w:tc>
              <w:tc>
                <w:tcPr>
                  <w:tcW w:w="1695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</w:tr>
            <w:tr w:rsidR="005D645B" w:rsidRPr="00BC6D7D" w:rsidTr="00BF5480"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  <w:r w:rsidRPr="00BC6D7D">
                    <w:rPr>
                      <w:rFonts w:hint="eastAsia"/>
                    </w:rPr>
                    <w:t>Ｎｏ.３</w:t>
                  </w: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r>
                    <w:rPr>
                      <w:rFonts w:hint="eastAsia"/>
                    </w:rPr>
                    <w:t xml:space="preserve">      </w:t>
                  </w:r>
                </w:p>
              </w:tc>
              <w:tc>
                <w:tcPr>
                  <w:tcW w:w="1695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  <w:tc>
                <w:tcPr>
                  <w:tcW w:w="1694" w:type="dxa"/>
                </w:tcPr>
                <w:p w:rsidR="005D645B" w:rsidRPr="00BC6D7D" w:rsidRDefault="005D645B" w:rsidP="00BC6D7D">
                  <w:pPr>
                    <w:jc w:val="center"/>
                  </w:pPr>
                </w:p>
              </w:tc>
            </w:tr>
          </w:tbl>
          <w:p w:rsidR="00BC6D7D" w:rsidRPr="00633796" w:rsidRDefault="005D645B" w:rsidP="005D645B">
            <w:pPr>
              <w:jc w:val="left"/>
              <w:rPr>
                <w:rFonts w:ascii="Century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BC6D7D">
              <w:rPr>
                <w:rFonts w:hint="eastAsia"/>
                <w:sz w:val="20"/>
              </w:rPr>
              <w:t>○:中間膜に亀裂なし　△：中間膜に亀裂発生　×：鋼球が貫通</w:t>
            </w:r>
          </w:p>
        </w:tc>
      </w:tr>
    </w:tbl>
    <w:p w:rsidR="009319B4" w:rsidRDefault="00BC6D7D" w:rsidP="009319B4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添付資料（鋼球落下試験結果の写真）</w:t>
      </w:r>
    </w:p>
    <w:p w:rsidR="00D226A1" w:rsidRDefault="007A7BD6" w:rsidP="00C64C34">
      <w:pPr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284480</wp:posOffset>
                </wp:positionV>
                <wp:extent cx="2266950" cy="1133475"/>
                <wp:effectExtent l="9525" t="9525" r="9525" b="952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A1" w:rsidRDefault="00D2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－１</w:t>
                            </w:r>
                            <w:r w:rsidR="00BB40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供試体①試験結果状況</w:t>
                            </w:r>
                          </w:p>
                          <w:p w:rsidR="00D226A1" w:rsidRPr="00F74104" w:rsidRDefault="00D226A1" w:rsidP="00D2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4.1pt;margin-top:22.4pt;width:178.5pt;height:8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" strokecolor="white">
                <v:textbox inset="5.85pt,.7pt,5.85pt,.7pt">
                  <w:txbxContent>
                    <w:p w:rsidR="00D226A1" w:rsidRDefault="00D226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－１</w:t>
                      </w:r>
                      <w:r w:rsidR="00BB408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供試体①試験結果状況</w:t>
                      </w:r>
                    </w:p>
                    <w:p w:rsidR="00D226A1" w:rsidRPr="00F74104" w:rsidRDefault="00D226A1" w:rsidP="00D2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104" w:rsidRDefault="00F74104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Default="00BC6D7D" w:rsidP="00F74104">
      <w:pPr>
        <w:rPr>
          <w:sz w:val="20"/>
          <w:szCs w:val="20"/>
        </w:rPr>
      </w:pPr>
    </w:p>
    <w:p w:rsidR="00BC6D7D" w:rsidRPr="00F74104" w:rsidRDefault="00BC6D7D" w:rsidP="00F74104">
      <w:pPr>
        <w:rPr>
          <w:sz w:val="20"/>
          <w:szCs w:val="20"/>
        </w:rPr>
      </w:pPr>
    </w:p>
    <w:p w:rsidR="009319B4" w:rsidRDefault="007A7BD6" w:rsidP="009319B4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248285</wp:posOffset>
                </wp:positionV>
                <wp:extent cx="2324100" cy="1162050"/>
                <wp:effectExtent l="9525" t="5715" r="9525" b="1333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A1" w:rsidRDefault="00D226A1" w:rsidP="00D2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２ 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供試体</w:t>
                            </w:r>
                            <w:r w:rsidR="005A7F2C" w:rsidRPr="00330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試験結果状況</w:t>
                            </w:r>
                          </w:p>
                          <w:p w:rsidR="00D226A1" w:rsidRPr="00F74104" w:rsidRDefault="00D226A1" w:rsidP="00D226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04.1pt;margin-top:19.55pt;width:183pt;height:9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" strokecolor="white">
                <v:textbox inset="5.85pt,.7pt,5.85pt,.7pt">
                  <w:txbxContent>
                    <w:p w:rsidR="00D226A1" w:rsidRDefault="00D226A1" w:rsidP="00D226A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２ 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供試体</w:t>
                      </w:r>
                      <w:r w:rsidR="005A7F2C" w:rsidRPr="003308EF">
                        <w:rPr>
                          <w:rFonts w:hint="eastAsia"/>
                          <w:sz w:val="20"/>
                          <w:szCs w:val="20"/>
                        </w:rPr>
                        <w:t>②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試験結果状況</w:t>
                      </w:r>
                    </w:p>
                    <w:p w:rsidR="00D226A1" w:rsidRPr="00F74104" w:rsidRDefault="00D226A1" w:rsidP="00D226A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3212" w:rsidRDefault="00E23212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Default="00BC6D7D" w:rsidP="009319B4">
      <w:pPr>
        <w:rPr>
          <w:sz w:val="16"/>
          <w:szCs w:val="16"/>
        </w:rPr>
      </w:pPr>
    </w:p>
    <w:p w:rsidR="00BC6D7D" w:rsidRPr="00E23212" w:rsidRDefault="00BC6D7D" w:rsidP="009319B4">
      <w:pPr>
        <w:rPr>
          <w:sz w:val="16"/>
          <w:szCs w:val="16"/>
        </w:rPr>
      </w:pPr>
    </w:p>
    <w:p w:rsidR="009319B4" w:rsidRDefault="007A7BD6" w:rsidP="009319B4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301625</wp:posOffset>
                </wp:positionV>
                <wp:extent cx="2324100" cy="1247775"/>
                <wp:effectExtent l="9525" t="7620" r="9525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087" w:rsidRDefault="00BB4087" w:rsidP="00BB40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３ 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供試体</w:t>
                            </w:r>
                            <w:r w:rsidR="005A7F2C" w:rsidRPr="00330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3308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試</w:t>
                            </w:r>
                            <w:r w:rsidRPr="00F7410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験結果状況</w:t>
                            </w:r>
                          </w:p>
                          <w:p w:rsidR="00BC6D7D" w:rsidRDefault="00BC6D7D" w:rsidP="00BB408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304.1pt;margin-top:23.75pt;width:183pt;height:9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" strokecolor="white">
                <v:textbox inset="5.85pt,.7pt,5.85pt,.7pt">
                  <w:txbxContent>
                    <w:p w:rsidR="00BB4087" w:rsidRDefault="00BB4087" w:rsidP="00BB408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３ 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供試体</w:t>
                      </w:r>
                      <w:r w:rsidR="005A7F2C" w:rsidRPr="003308EF">
                        <w:rPr>
                          <w:rFonts w:hint="eastAsia"/>
                          <w:sz w:val="20"/>
                          <w:szCs w:val="20"/>
                        </w:rPr>
                        <w:t>③</w:t>
                      </w:r>
                      <w:r w:rsidRPr="003308EF">
                        <w:rPr>
                          <w:rFonts w:hint="eastAsia"/>
                          <w:sz w:val="20"/>
                          <w:szCs w:val="20"/>
                        </w:rPr>
                        <w:t>試</w:t>
                      </w:r>
                      <w:r w:rsidRPr="00F74104">
                        <w:rPr>
                          <w:rFonts w:hint="eastAsia"/>
                          <w:sz w:val="20"/>
                          <w:szCs w:val="20"/>
                        </w:rPr>
                        <w:t>験結果状況</w:t>
                      </w:r>
                    </w:p>
                    <w:p w:rsidR="00BC6D7D" w:rsidRDefault="00BC6D7D" w:rsidP="00BB4087"/>
                  </w:txbxContent>
                </v:textbox>
              </v:shape>
            </w:pict>
          </mc:Fallback>
        </mc:AlternateContent>
      </w:r>
      <w:r w:rsidR="00BB4087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BC6D7D" w:rsidRDefault="00BC6D7D" w:rsidP="009319B4"/>
    <w:p w:rsidR="00BC6D7D" w:rsidRDefault="00BC6D7D" w:rsidP="009319B4"/>
    <w:p w:rsidR="00BC6D7D" w:rsidRDefault="00BC6D7D" w:rsidP="009319B4"/>
    <w:p w:rsidR="00BC6D7D" w:rsidRDefault="00BC6D7D" w:rsidP="009319B4"/>
    <w:p w:rsidR="00BC6D7D" w:rsidRDefault="00BC6D7D" w:rsidP="009319B4"/>
    <w:p w:rsidR="00BC6D7D" w:rsidRDefault="00BC6D7D" w:rsidP="009319B4"/>
    <w:p w:rsidR="00BC6D7D" w:rsidRDefault="00BC6D7D" w:rsidP="009319B4"/>
    <w:p w:rsidR="00BC6D7D" w:rsidRDefault="00BC6D7D" w:rsidP="009319B4">
      <w:r>
        <w:rPr>
          <w:rFonts w:hint="eastAsia"/>
        </w:rPr>
        <w:t xml:space="preserve">　</w:t>
      </w:r>
    </w:p>
    <w:p w:rsidR="00BC6D7D" w:rsidRDefault="00BC6D7D" w:rsidP="009319B4"/>
    <w:p w:rsidR="00BC6D7D" w:rsidRDefault="00BC6D7D" w:rsidP="009319B4"/>
    <w:p w:rsidR="00E00D62" w:rsidRDefault="00E00D62" w:rsidP="009319B4"/>
    <w:sectPr w:rsidR="00E00D62" w:rsidSect="009931F0">
      <w:pgSz w:w="11906" w:h="16838" w:code="9"/>
      <w:pgMar w:top="1418" w:right="1134" w:bottom="1134" w:left="1134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B4" w:rsidRDefault="00272AB4">
      <w:r>
        <w:separator/>
      </w:r>
    </w:p>
  </w:endnote>
  <w:endnote w:type="continuationSeparator" w:id="0">
    <w:p w:rsidR="00272AB4" w:rsidRDefault="0027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B4" w:rsidRDefault="00272AB4">
      <w:r>
        <w:separator/>
      </w:r>
    </w:p>
  </w:footnote>
  <w:footnote w:type="continuationSeparator" w:id="0">
    <w:p w:rsidR="00272AB4" w:rsidRDefault="0027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87"/>
    <w:rsid w:val="00001A80"/>
    <w:rsid w:val="0001619E"/>
    <w:rsid w:val="00030A85"/>
    <w:rsid w:val="000343AD"/>
    <w:rsid w:val="00037FD0"/>
    <w:rsid w:val="000655C0"/>
    <w:rsid w:val="00076461"/>
    <w:rsid w:val="00086EAF"/>
    <w:rsid w:val="000956CC"/>
    <w:rsid w:val="000B689E"/>
    <w:rsid w:val="000B7FCA"/>
    <w:rsid w:val="000D0D2E"/>
    <w:rsid w:val="0010659A"/>
    <w:rsid w:val="00110B5D"/>
    <w:rsid w:val="0011602A"/>
    <w:rsid w:val="00117E66"/>
    <w:rsid w:val="00121C43"/>
    <w:rsid w:val="001260C0"/>
    <w:rsid w:val="00127EAC"/>
    <w:rsid w:val="00137F86"/>
    <w:rsid w:val="00145D5D"/>
    <w:rsid w:val="00161E44"/>
    <w:rsid w:val="00162B52"/>
    <w:rsid w:val="00164332"/>
    <w:rsid w:val="00180392"/>
    <w:rsid w:val="00186F3B"/>
    <w:rsid w:val="00191633"/>
    <w:rsid w:val="001973C2"/>
    <w:rsid w:val="001B6FD6"/>
    <w:rsid w:val="001D760F"/>
    <w:rsid w:val="001E3378"/>
    <w:rsid w:val="001E4207"/>
    <w:rsid w:val="002011CF"/>
    <w:rsid w:val="0021153A"/>
    <w:rsid w:val="00246FE4"/>
    <w:rsid w:val="0026046F"/>
    <w:rsid w:val="002706BE"/>
    <w:rsid w:val="00271438"/>
    <w:rsid w:val="00272AB4"/>
    <w:rsid w:val="00286207"/>
    <w:rsid w:val="00286B2E"/>
    <w:rsid w:val="0029078F"/>
    <w:rsid w:val="002A042F"/>
    <w:rsid w:val="002B3A90"/>
    <w:rsid w:val="002C3112"/>
    <w:rsid w:val="002C7D29"/>
    <w:rsid w:val="002E4A77"/>
    <w:rsid w:val="002E7C17"/>
    <w:rsid w:val="002F0997"/>
    <w:rsid w:val="003031C6"/>
    <w:rsid w:val="00307682"/>
    <w:rsid w:val="00310596"/>
    <w:rsid w:val="00315B66"/>
    <w:rsid w:val="003308EF"/>
    <w:rsid w:val="00353F92"/>
    <w:rsid w:val="003620FC"/>
    <w:rsid w:val="00362CF6"/>
    <w:rsid w:val="00382E73"/>
    <w:rsid w:val="003864B1"/>
    <w:rsid w:val="003B2718"/>
    <w:rsid w:val="003B6E8D"/>
    <w:rsid w:val="003C75EB"/>
    <w:rsid w:val="003E1669"/>
    <w:rsid w:val="003F3D93"/>
    <w:rsid w:val="00404A52"/>
    <w:rsid w:val="004468FE"/>
    <w:rsid w:val="00456FC4"/>
    <w:rsid w:val="00480384"/>
    <w:rsid w:val="00482E40"/>
    <w:rsid w:val="004966FB"/>
    <w:rsid w:val="004A19EA"/>
    <w:rsid w:val="004A2D2A"/>
    <w:rsid w:val="004B4081"/>
    <w:rsid w:val="004C577B"/>
    <w:rsid w:val="004E06E7"/>
    <w:rsid w:val="004E0735"/>
    <w:rsid w:val="004E39C0"/>
    <w:rsid w:val="004F1BEC"/>
    <w:rsid w:val="00524506"/>
    <w:rsid w:val="00536280"/>
    <w:rsid w:val="00542093"/>
    <w:rsid w:val="005514AE"/>
    <w:rsid w:val="005570F4"/>
    <w:rsid w:val="00565756"/>
    <w:rsid w:val="00572393"/>
    <w:rsid w:val="00591F7F"/>
    <w:rsid w:val="005A7F2C"/>
    <w:rsid w:val="005D06B9"/>
    <w:rsid w:val="005D645B"/>
    <w:rsid w:val="005E7715"/>
    <w:rsid w:val="006166E6"/>
    <w:rsid w:val="00624235"/>
    <w:rsid w:val="00624803"/>
    <w:rsid w:val="00633796"/>
    <w:rsid w:val="00653845"/>
    <w:rsid w:val="00653A4F"/>
    <w:rsid w:val="00663A25"/>
    <w:rsid w:val="00665D93"/>
    <w:rsid w:val="00687EF3"/>
    <w:rsid w:val="0069605F"/>
    <w:rsid w:val="006A25C1"/>
    <w:rsid w:val="006B7673"/>
    <w:rsid w:val="006C5841"/>
    <w:rsid w:val="006E2EF1"/>
    <w:rsid w:val="006F042D"/>
    <w:rsid w:val="006F3F89"/>
    <w:rsid w:val="006F5CD7"/>
    <w:rsid w:val="00742CA1"/>
    <w:rsid w:val="00750DA4"/>
    <w:rsid w:val="007815BE"/>
    <w:rsid w:val="007A7BD6"/>
    <w:rsid w:val="007C38C7"/>
    <w:rsid w:val="007E12A5"/>
    <w:rsid w:val="007E5DC0"/>
    <w:rsid w:val="007F6ED8"/>
    <w:rsid w:val="007F73FE"/>
    <w:rsid w:val="00810443"/>
    <w:rsid w:val="0082315F"/>
    <w:rsid w:val="00826417"/>
    <w:rsid w:val="0084784D"/>
    <w:rsid w:val="00851C53"/>
    <w:rsid w:val="00863575"/>
    <w:rsid w:val="00870DBC"/>
    <w:rsid w:val="00882E11"/>
    <w:rsid w:val="008E7DCF"/>
    <w:rsid w:val="009163B8"/>
    <w:rsid w:val="009319B4"/>
    <w:rsid w:val="0094725C"/>
    <w:rsid w:val="00951C3B"/>
    <w:rsid w:val="00960A9F"/>
    <w:rsid w:val="00972CDD"/>
    <w:rsid w:val="009931F0"/>
    <w:rsid w:val="009A55FD"/>
    <w:rsid w:val="009C35AF"/>
    <w:rsid w:val="009C46F2"/>
    <w:rsid w:val="00A146CA"/>
    <w:rsid w:val="00A15CA4"/>
    <w:rsid w:val="00A32D5B"/>
    <w:rsid w:val="00A45A08"/>
    <w:rsid w:val="00A53708"/>
    <w:rsid w:val="00A74E4C"/>
    <w:rsid w:val="00A82433"/>
    <w:rsid w:val="00A90E1D"/>
    <w:rsid w:val="00A945DB"/>
    <w:rsid w:val="00AB303F"/>
    <w:rsid w:val="00AB6BFF"/>
    <w:rsid w:val="00AB7BC6"/>
    <w:rsid w:val="00AD4DBD"/>
    <w:rsid w:val="00AE37CA"/>
    <w:rsid w:val="00AE7743"/>
    <w:rsid w:val="00AF6E38"/>
    <w:rsid w:val="00B006F4"/>
    <w:rsid w:val="00B14A23"/>
    <w:rsid w:val="00B271A5"/>
    <w:rsid w:val="00B3754E"/>
    <w:rsid w:val="00B638D3"/>
    <w:rsid w:val="00B73575"/>
    <w:rsid w:val="00B8124B"/>
    <w:rsid w:val="00B968BA"/>
    <w:rsid w:val="00BB4087"/>
    <w:rsid w:val="00BB7412"/>
    <w:rsid w:val="00BC6D7D"/>
    <w:rsid w:val="00BE2326"/>
    <w:rsid w:val="00BF07A6"/>
    <w:rsid w:val="00BF348E"/>
    <w:rsid w:val="00BF5480"/>
    <w:rsid w:val="00C010B0"/>
    <w:rsid w:val="00C13255"/>
    <w:rsid w:val="00C15DED"/>
    <w:rsid w:val="00C30E81"/>
    <w:rsid w:val="00C63EB0"/>
    <w:rsid w:val="00C64C34"/>
    <w:rsid w:val="00C663D0"/>
    <w:rsid w:val="00C720E6"/>
    <w:rsid w:val="00C81D88"/>
    <w:rsid w:val="00C82304"/>
    <w:rsid w:val="00C85E39"/>
    <w:rsid w:val="00CA541A"/>
    <w:rsid w:val="00CB2916"/>
    <w:rsid w:val="00CB656B"/>
    <w:rsid w:val="00CB6EEA"/>
    <w:rsid w:val="00CF1812"/>
    <w:rsid w:val="00D14137"/>
    <w:rsid w:val="00D1450C"/>
    <w:rsid w:val="00D20DCE"/>
    <w:rsid w:val="00D215D3"/>
    <w:rsid w:val="00D226A1"/>
    <w:rsid w:val="00D66203"/>
    <w:rsid w:val="00DB5A7D"/>
    <w:rsid w:val="00DB5D5B"/>
    <w:rsid w:val="00DE36FB"/>
    <w:rsid w:val="00E00D62"/>
    <w:rsid w:val="00E16A52"/>
    <w:rsid w:val="00E23212"/>
    <w:rsid w:val="00E43BB0"/>
    <w:rsid w:val="00E5701D"/>
    <w:rsid w:val="00E605BB"/>
    <w:rsid w:val="00E66E43"/>
    <w:rsid w:val="00E8038B"/>
    <w:rsid w:val="00E9212A"/>
    <w:rsid w:val="00EA31DD"/>
    <w:rsid w:val="00EB0161"/>
    <w:rsid w:val="00EB5487"/>
    <w:rsid w:val="00EB5D4F"/>
    <w:rsid w:val="00EC514F"/>
    <w:rsid w:val="00ED4BB5"/>
    <w:rsid w:val="00ED7ED7"/>
    <w:rsid w:val="00EE23D6"/>
    <w:rsid w:val="00EE5496"/>
    <w:rsid w:val="00EF03A3"/>
    <w:rsid w:val="00EF5C13"/>
    <w:rsid w:val="00F10CBC"/>
    <w:rsid w:val="00F21321"/>
    <w:rsid w:val="00F256A6"/>
    <w:rsid w:val="00F262EE"/>
    <w:rsid w:val="00F4094E"/>
    <w:rsid w:val="00F4116F"/>
    <w:rsid w:val="00F42263"/>
    <w:rsid w:val="00F4232B"/>
    <w:rsid w:val="00F64F0B"/>
    <w:rsid w:val="00F657B7"/>
    <w:rsid w:val="00F70DEB"/>
    <w:rsid w:val="00F74104"/>
    <w:rsid w:val="00F75828"/>
    <w:rsid w:val="00F7782B"/>
    <w:rsid w:val="00F835C0"/>
    <w:rsid w:val="00F9763F"/>
    <w:rsid w:val="00FA0D47"/>
    <w:rsid w:val="00FA26C3"/>
    <w:rsid w:val="00FB45D6"/>
    <w:rsid w:val="00FC31E9"/>
    <w:rsid w:val="00FD4BEB"/>
    <w:rsid w:val="00FE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8229F-BB81-49A4-90E4-8FBCD9C6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F262E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548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B5487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rsid w:val="006F5CD7"/>
    <w:pPr>
      <w:jc w:val="right"/>
    </w:pPr>
  </w:style>
  <w:style w:type="table" w:styleId="a7">
    <w:name w:val="Table Grid"/>
    <w:basedOn w:val="a1"/>
    <w:rsid w:val="004C5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B14A23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B14A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14A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6E6C-46D5-4C94-A67E-79C195A9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建築委員会技術部会 各位</vt:lpstr>
    </vt:vector>
  </TitlesOfParts>
  <Company>AGC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修一</dc:creator>
  <cp:keywords/>
  <cp:lastModifiedBy>田邊 幸治</cp:lastModifiedBy>
  <cp:revision>2</cp:revision>
  <cp:lastPrinted>2019-05-29T02:21:00Z</cp:lastPrinted>
  <dcterms:created xsi:type="dcterms:W3CDTF">2019-10-08T05:36:00Z</dcterms:created>
  <dcterms:modified xsi:type="dcterms:W3CDTF">2019-10-08T05:36:00Z</dcterms:modified>
</cp:coreProperties>
</file>